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36F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5C90A5">
      <w:pPr>
        <w:pStyle w:val="3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企业知识产权公共服务需求清单（模版）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268"/>
        <w:gridCol w:w="955"/>
        <w:gridCol w:w="1625"/>
        <w:gridCol w:w="1027"/>
        <w:gridCol w:w="2580"/>
      </w:tblGrid>
      <w:tr w14:paraId="2A7B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606" w:type="dxa"/>
            <w:vAlign w:val="center"/>
          </w:tcPr>
          <w:p w14:paraId="27D4328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名称</w:t>
            </w:r>
          </w:p>
        </w:tc>
        <w:tc>
          <w:tcPr>
            <w:tcW w:w="7455" w:type="dxa"/>
            <w:gridSpan w:val="5"/>
            <w:vAlign w:val="center"/>
          </w:tcPr>
          <w:p w14:paraId="5569AAE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  <w:p w14:paraId="04B4C3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 xml:space="preserve">                       单位公章</w:t>
            </w:r>
          </w:p>
        </w:tc>
      </w:tr>
      <w:tr w14:paraId="1CC9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06" w:type="dxa"/>
            <w:vAlign w:val="center"/>
          </w:tcPr>
          <w:p w14:paraId="3F3130D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地址</w:t>
            </w:r>
          </w:p>
        </w:tc>
        <w:tc>
          <w:tcPr>
            <w:tcW w:w="7455" w:type="dxa"/>
            <w:gridSpan w:val="5"/>
            <w:vAlign w:val="center"/>
          </w:tcPr>
          <w:p w14:paraId="15527E6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 w14:paraId="4DAD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606" w:type="dxa"/>
            <w:vAlign w:val="center"/>
          </w:tcPr>
          <w:p w14:paraId="0C6AA9A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联系人</w:t>
            </w:r>
          </w:p>
        </w:tc>
        <w:tc>
          <w:tcPr>
            <w:tcW w:w="1268" w:type="dxa"/>
            <w:vAlign w:val="center"/>
          </w:tcPr>
          <w:p w14:paraId="24F09FC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955" w:type="dxa"/>
            <w:vAlign w:val="center"/>
          </w:tcPr>
          <w:p w14:paraId="35A570A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办公</w:t>
            </w:r>
          </w:p>
          <w:p w14:paraId="48DEF68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电话</w:t>
            </w:r>
          </w:p>
        </w:tc>
        <w:tc>
          <w:tcPr>
            <w:tcW w:w="1625" w:type="dxa"/>
            <w:vAlign w:val="center"/>
          </w:tcPr>
          <w:p w14:paraId="20292DD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1027" w:type="dxa"/>
            <w:vAlign w:val="center"/>
          </w:tcPr>
          <w:p w14:paraId="7DA35A3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邮箱</w:t>
            </w:r>
          </w:p>
        </w:tc>
        <w:tc>
          <w:tcPr>
            <w:tcW w:w="2580" w:type="dxa"/>
            <w:vAlign w:val="center"/>
          </w:tcPr>
          <w:p w14:paraId="499F2E0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</w:tr>
      <w:tr w14:paraId="606E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606" w:type="dxa"/>
            <w:vAlign w:val="center"/>
          </w:tcPr>
          <w:p w14:paraId="7CB75A9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信息服务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需求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领域</w:t>
            </w:r>
          </w:p>
        </w:tc>
        <w:tc>
          <w:tcPr>
            <w:tcW w:w="7455" w:type="dxa"/>
            <w:gridSpan w:val="5"/>
            <w:vAlign w:val="center"/>
          </w:tcPr>
          <w:p w14:paraId="616AE56F">
            <w:pPr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专利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 xml:space="preserve">  商标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 xml:space="preserve">  地理标志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 xml:space="preserve">  数据知识产权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</w:p>
        </w:tc>
      </w:tr>
      <w:tr w14:paraId="3235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606" w:type="dxa"/>
            <w:vAlign w:val="center"/>
          </w:tcPr>
          <w:p w14:paraId="2FC6676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t>技术领域</w:t>
            </w:r>
          </w:p>
        </w:tc>
        <w:tc>
          <w:tcPr>
            <w:tcW w:w="7455" w:type="dxa"/>
            <w:gridSpan w:val="5"/>
            <w:vAlign w:val="center"/>
          </w:tcPr>
          <w:p w14:paraId="272B9EB8">
            <w:pPr>
              <w:spacing w:line="360" w:lineRule="auto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新一代信息技术产业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高端装备制造产业</w:t>
            </w:r>
          </w:p>
          <w:p w14:paraId="0A158E37">
            <w:pPr>
              <w:spacing w:line="360" w:lineRule="auto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新材料产业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生物制药产业</w:t>
            </w:r>
          </w:p>
          <w:p w14:paraId="3C549A5B">
            <w:pPr>
              <w:spacing w:line="360" w:lineRule="auto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新能源汽车产业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新能源产业</w:t>
            </w:r>
          </w:p>
          <w:p w14:paraId="2D78D7DD">
            <w:pPr>
              <w:spacing w:line="360" w:lineRule="auto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节能环保产业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数字创意产业</w:t>
            </w:r>
          </w:p>
          <w:p w14:paraId="4C886310">
            <w:pPr>
              <w:spacing w:line="360" w:lineRule="auto"/>
              <w:jc w:val="left"/>
              <w:rPr>
                <w:rFonts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现代农业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 xml:space="preserve">其他（可自填） </w:t>
            </w:r>
          </w:p>
        </w:tc>
      </w:tr>
      <w:tr w14:paraId="51A9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606" w:type="dxa"/>
            <w:vAlign w:val="center"/>
          </w:tcPr>
          <w:p w14:paraId="124E30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基础性</w:t>
            </w:r>
          </w:p>
          <w:p w14:paraId="5B14D6E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公共服务需求</w:t>
            </w:r>
          </w:p>
          <w:p w14:paraId="00821D0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455" w:type="dxa"/>
            <w:gridSpan w:val="5"/>
            <w:vAlign w:val="center"/>
          </w:tcPr>
          <w:p w14:paraId="3AF3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公益性知识产权公共服务产品的提供;</w:t>
            </w:r>
          </w:p>
          <w:p w14:paraId="35AD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专利、商标法律状态查询；</w:t>
            </w:r>
          </w:p>
          <w:p w14:paraId="661F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具体知识产权权利人的国内专利、商标数量检索；</w:t>
            </w:r>
          </w:p>
          <w:p w14:paraId="111F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地理标志及专用标志信息查询；</w:t>
            </w:r>
          </w:p>
          <w:p w14:paraId="3D69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数据知识产权相关信息查询；</w:t>
            </w:r>
          </w:p>
          <w:p w14:paraId="5ADA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知识产权基础知识及相关政策咨询;</w:t>
            </w:r>
          </w:p>
          <w:p w14:paraId="228C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知识产权信息利用通识性培训；</w:t>
            </w:r>
          </w:p>
          <w:p w14:paraId="464261F0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知识产权维权援助服务。</w:t>
            </w:r>
          </w:p>
        </w:tc>
      </w:tr>
      <w:tr w14:paraId="061B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1606" w:type="dxa"/>
            <w:vAlign w:val="center"/>
          </w:tcPr>
          <w:p w14:paraId="46945F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增值性</w:t>
            </w:r>
          </w:p>
          <w:p w14:paraId="4FBA50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公共服务需求</w:t>
            </w:r>
          </w:p>
          <w:p w14:paraId="07A9A97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455" w:type="dxa"/>
            <w:gridSpan w:val="5"/>
            <w:vAlign w:val="center"/>
          </w:tcPr>
          <w:p w14:paraId="02EF3C6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相关产业专利检索分析及专题数据库对接；</w:t>
            </w:r>
          </w:p>
          <w:p w14:paraId="1416A867">
            <w:pPr>
              <w:numPr>
                <w:ilvl w:val="0"/>
                <w:numId w:val="0"/>
              </w:numPr>
              <w:ind w:left="640" w:hanging="640" w:hangingChars="200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具体技术领域的专利检索与分析、专利技术路线梳</w:t>
            </w:r>
          </w:p>
          <w:p w14:paraId="1C276E67">
            <w:pPr>
              <w:numPr>
                <w:ilvl w:val="0"/>
                <w:numId w:val="0"/>
              </w:numPr>
              <w:ind w:left="640" w:hanging="640" w:hangingChars="200"/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理与比对、专利侵权比对；</w:t>
            </w:r>
          </w:p>
          <w:p w14:paraId="4B0967E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国外专利情况的检索；</w:t>
            </w:r>
          </w:p>
          <w:p w14:paraId="3FED4C1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商标检索分析;商标品牌保护方案:区域公用品牌战略规划等；</w:t>
            </w:r>
          </w:p>
          <w:p w14:paraId="6409FA2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其他需要构建检索式、进行技术分解的专利检索事项；</w:t>
            </w:r>
          </w:p>
          <w:p w14:paraId="2C91F51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知识产权专项进阶培训；</w:t>
            </w:r>
          </w:p>
          <w:p w14:paraId="7C0B34B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专利导航服务;</w:t>
            </w:r>
          </w:p>
          <w:p w14:paraId="634A419A">
            <w:pP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40"/>
                <w:lang w:val="en-US" w:eastAsia="zh-CN"/>
              </w:rPr>
              <w:t>知识产权预警服务。</w:t>
            </w:r>
          </w:p>
        </w:tc>
      </w:tr>
      <w:tr w14:paraId="0CC0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6" w:type="dxa"/>
            <w:vAlign w:val="center"/>
          </w:tcPr>
          <w:p w14:paraId="244DA6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</w:p>
          <w:p w14:paraId="710B1A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其他市场化服务需求</w:t>
            </w:r>
          </w:p>
          <w:p w14:paraId="66D936D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40"/>
              </w:rPr>
            </w:pPr>
          </w:p>
        </w:tc>
        <w:tc>
          <w:tcPr>
            <w:tcW w:w="7455" w:type="dxa"/>
            <w:gridSpan w:val="5"/>
            <w:vAlign w:val="center"/>
          </w:tcPr>
          <w:p w14:paraId="611F45FF">
            <w:pPr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高价值专利申请布局；</w:t>
            </w:r>
          </w:p>
          <w:p w14:paraId="3BA9C150">
            <w:pPr>
              <w:rPr>
                <w:rFonts w:hint="default" w:ascii="仿宋_GB2312" w:hAnsi="仿宋_GB2312" w:eastAsia="仿宋_GB2312" w:cs="仿宋_GB2312"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知识产权转化交易服务；</w:t>
            </w:r>
          </w:p>
          <w:p w14:paraId="17192D58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知识产权诉讼服务等。</w:t>
            </w:r>
          </w:p>
        </w:tc>
      </w:tr>
    </w:tbl>
    <w:p w14:paraId="2EC97F7B">
      <w:pPr>
        <w:ind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注：知识产权信息公共服务分为基础性服务和增值性服务，其中基础性服务为免费服务，增值性服务为付费服务。</w:t>
      </w:r>
    </w:p>
    <w:p w14:paraId="4B5B85B1">
      <w:pPr>
        <w:tabs>
          <w:tab w:val="left" w:pos="8789"/>
        </w:tabs>
        <w:spacing w:line="560" w:lineRule="exact"/>
        <w:ind w:right="-87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587" w:right="1474" w:bottom="147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F643B">
    <w:pPr>
      <w:pStyle w:val="6"/>
      <w:tabs>
        <w:tab w:val="left" w:pos="37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FADEE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FADEE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4504"/>
    <w:rsid w:val="005C655C"/>
    <w:rsid w:val="015F63B5"/>
    <w:rsid w:val="0243175C"/>
    <w:rsid w:val="0370439C"/>
    <w:rsid w:val="041D0DCE"/>
    <w:rsid w:val="04775D6F"/>
    <w:rsid w:val="049C4EB4"/>
    <w:rsid w:val="068E5516"/>
    <w:rsid w:val="06A32201"/>
    <w:rsid w:val="06EF14F9"/>
    <w:rsid w:val="08163CF0"/>
    <w:rsid w:val="094A591E"/>
    <w:rsid w:val="09D646AA"/>
    <w:rsid w:val="0D7D29FB"/>
    <w:rsid w:val="114F191B"/>
    <w:rsid w:val="116B3CB3"/>
    <w:rsid w:val="137F0074"/>
    <w:rsid w:val="138674FA"/>
    <w:rsid w:val="141D7FFF"/>
    <w:rsid w:val="14B63755"/>
    <w:rsid w:val="14C17356"/>
    <w:rsid w:val="17FA4B1A"/>
    <w:rsid w:val="1A7A2DC7"/>
    <w:rsid w:val="1B17325D"/>
    <w:rsid w:val="1BE57A82"/>
    <w:rsid w:val="1C867879"/>
    <w:rsid w:val="1C9206B6"/>
    <w:rsid w:val="1CBC6483"/>
    <w:rsid w:val="1DBD1A51"/>
    <w:rsid w:val="1E1E50D1"/>
    <w:rsid w:val="1E5610D8"/>
    <w:rsid w:val="1F355984"/>
    <w:rsid w:val="206F7155"/>
    <w:rsid w:val="21533395"/>
    <w:rsid w:val="21687A62"/>
    <w:rsid w:val="219E27A9"/>
    <w:rsid w:val="2311615F"/>
    <w:rsid w:val="236D272F"/>
    <w:rsid w:val="241750CC"/>
    <w:rsid w:val="24E44CF0"/>
    <w:rsid w:val="25CC56AD"/>
    <w:rsid w:val="262117D3"/>
    <w:rsid w:val="26524436"/>
    <w:rsid w:val="26C7491A"/>
    <w:rsid w:val="26CF08C4"/>
    <w:rsid w:val="27E30BCC"/>
    <w:rsid w:val="28211B29"/>
    <w:rsid w:val="285F621E"/>
    <w:rsid w:val="28F90E4F"/>
    <w:rsid w:val="2A69271F"/>
    <w:rsid w:val="2A7F150D"/>
    <w:rsid w:val="2EFF3C2F"/>
    <w:rsid w:val="2F4C7702"/>
    <w:rsid w:val="2FFC1C98"/>
    <w:rsid w:val="32465BC3"/>
    <w:rsid w:val="32712A06"/>
    <w:rsid w:val="3449059E"/>
    <w:rsid w:val="356F5937"/>
    <w:rsid w:val="35B407A7"/>
    <w:rsid w:val="36284D68"/>
    <w:rsid w:val="36466D54"/>
    <w:rsid w:val="37650BB3"/>
    <w:rsid w:val="387E590D"/>
    <w:rsid w:val="38DA7F52"/>
    <w:rsid w:val="398F6C48"/>
    <w:rsid w:val="3A2E7E07"/>
    <w:rsid w:val="3A6838BD"/>
    <w:rsid w:val="3B082B60"/>
    <w:rsid w:val="3BCC0AA9"/>
    <w:rsid w:val="3BD735AD"/>
    <w:rsid w:val="3DB4281F"/>
    <w:rsid w:val="3DC4556E"/>
    <w:rsid w:val="3E4D445A"/>
    <w:rsid w:val="3F2324EE"/>
    <w:rsid w:val="3F4B5605"/>
    <w:rsid w:val="3F8806A9"/>
    <w:rsid w:val="3FC126CA"/>
    <w:rsid w:val="40021966"/>
    <w:rsid w:val="40386D46"/>
    <w:rsid w:val="4052434C"/>
    <w:rsid w:val="40862082"/>
    <w:rsid w:val="415B5879"/>
    <w:rsid w:val="417D3D8C"/>
    <w:rsid w:val="42076D2A"/>
    <w:rsid w:val="429219FE"/>
    <w:rsid w:val="42E27F87"/>
    <w:rsid w:val="43887640"/>
    <w:rsid w:val="440351F1"/>
    <w:rsid w:val="44211FAB"/>
    <w:rsid w:val="45727B2F"/>
    <w:rsid w:val="46ED33C3"/>
    <w:rsid w:val="473811EB"/>
    <w:rsid w:val="48A6255D"/>
    <w:rsid w:val="49D00819"/>
    <w:rsid w:val="49FE73BE"/>
    <w:rsid w:val="4A2E2019"/>
    <w:rsid w:val="4AEF3D50"/>
    <w:rsid w:val="4B8C04CB"/>
    <w:rsid w:val="4C223B3E"/>
    <w:rsid w:val="4F2316BF"/>
    <w:rsid w:val="4F407DF6"/>
    <w:rsid w:val="4F547155"/>
    <w:rsid w:val="50243F14"/>
    <w:rsid w:val="517E5B24"/>
    <w:rsid w:val="51C41E60"/>
    <w:rsid w:val="51C910C1"/>
    <w:rsid w:val="51D17893"/>
    <w:rsid w:val="524B3256"/>
    <w:rsid w:val="52993D83"/>
    <w:rsid w:val="52CE6DAB"/>
    <w:rsid w:val="532C0C01"/>
    <w:rsid w:val="53612CF8"/>
    <w:rsid w:val="53D8410F"/>
    <w:rsid w:val="54892309"/>
    <w:rsid w:val="55F243F8"/>
    <w:rsid w:val="56200364"/>
    <w:rsid w:val="56CB4885"/>
    <w:rsid w:val="57776800"/>
    <w:rsid w:val="58085B76"/>
    <w:rsid w:val="5A556CCF"/>
    <w:rsid w:val="5A82797C"/>
    <w:rsid w:val="5A932A31"/>
    <w:rsid w:val="5C7F4570"/>
    <w:rsid w:val="5D870AE6"/>
    <w:rsid w:val="5FC349A6"/>
    <w:rsid w:val="6122016C"/>
    <w:rsid w:val="61515211"/>
    <w:rsid w:val="61CF3538"/>
    <w:rsid w:val="61ED2928"/>
    <w:rsid w:val="61FF7824"/>
    <w:rsid w:val="622643AE"/>
    <w:rsid w:val="628607A9"/>
    <w:rsid w:val="642A3108"/>
    <w:rsid w:val="649130EC"/>
    <w:rsid w:val="64A72A48"/>
    <w:rsid w:val="653E07AF"/>
    <w:rsid w:val="67453D59"/>
    <w:rsid w:val="67952FC4"/>
    <w:rsid w:val="685C7A49"/>
    <w:rsid w:val="68C7586D"/>
    <w:rsid w:val="69F906F6"/>
    <w:rsid w:val="6BF44504"/>
    <w:rsid w:val="6CE14736"/>
    <w:rsid w:val="6D0920A8"/>
    <w:rsid w:val="6E030873"/>
    <w:rsid w:val="701E0965"/>
    <w:rsid w:val="70C35C59"/>
    <w:rsid w:val="7122262E"/>
    <w:rsid w:val="71D91BAC"/>
    <w:rsid w:val="72402BF7"/>
    <w:rsid w:val="729A7B77"/>
    <w:rsid w:val="732F03BD"/>
    <w:rsid w:val="73FB6252"/>
    <w:rsid w:val="742A04C9"/>
    <w:rsid w:val="7457015A"/>
    <w:rsid w:val="74E41F3C"/>
    <w:rsid w:val="755305F0"/>
    <w:rsid w:val="75714030"/>
    <w:rsid w:val="76C61752"/>
    <w:rsid w:val="786B28D6"/>
    <w:rsid w:val="78886233"/>
    <w:rsid w:val="78D618C0"/>
    <w:rsid w:val="79AE5B32"/>
    <w:rsid w:val="7AC16814"/>
    <w:rsid w:val="7B437495"/>
    <w:rsid w:val="7C76EF0E"/>
    <w:rsid w:val="7C7C5ADD"/>
    <w:rsid w:val="7D925E2E"/>
    <w:rsid w:val="7E4236B6"/>
    <w:rsid w:val="7EDD4CED"/>
    <w:rsid w:val="7FA048BB"/>
    <w:rsid w:val="7FF605DE"/>
    <w:rsid w:val="DCFE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eastAsia="楷体_GB2312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2295</Words>
  <Characters>2412</Characters>
  <Lines>0</Lines>
  <Paragraphs>0</Paragraphs>
  <TotalTime>1</TotalTime>
  <ScaleCrop>false</ScaleCrop>
  <LinksUpToDate>false</LinksUpToDate>
  <CharactersWithSpaces>2482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2025-04-27T19:20:00Z</dcterms:created>
  <dc:creator>艾娜</dc:creator>
  <cp:lastModifiedBy>TY</cp:lastModifiedBy>
  <cp:lastPrinted>2025-05-13T23:01:00Z</cp:lastPrinted>
  <dcterms:modified xsi:type="dcterms:W3CDTF">2025-06-17T02:27:44Z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eyJoZGlkIjoiYzM5MThlYjI5MGIxYjBhYjkwZDQ2MThmNDAxNjNhMWMifQ==</vt:lpwstr>
  </property>
  <property fmtid="{D5CDD505-2E9C-101B-9397-08002B2CF9AE}" pid="4" name="ICV">
    <vt:lpwstr>49A36B1D6F5F8F69FB0138685A04CBFD_43</vt:lpwstr>
  </property>
</Properties>
</file>